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B5B" w:rsidRPr="009B2B5B" w:rsidRDefault="009B2B5B" w:rsidP="009B2B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9B2B5B">
        <w:rPr>
          <w:rFonts w:ascii="Times New Roman" w:hAnsi="Times New Roman" w:cs="Times New Roman"/>
          <w:b/>
          <w:sz w:val="28"/>
          <w:lang w:val="kk-KZ"/>
        </w:rPr>
        <w:t>«Геодезиялық аспаптану» пәнінен емтиханға дайындару сұрақтары</w:t>
      </w:r>
    </w:p>
    <w:p w:rsidR="009B2B5B" w:rsidRDefault="009B2B5B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аспаптардың жіктелуі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Тексеру схемалар,</w:t>
      </w:r>
      <w:bookmarkStart w:id="0" w:name="_GoBack"/>
      <w:bookmarkEnd w:id="0"/>
      <w:r w:rsidRPr="005328A0">
        <w:rPr>
          <w:rFonts w:ascii="Times New Roman" w:hAnsi="Times New Roman" w:cs="Times New Roman"/>
          <w:sz w:val="28"/>
          <w:lang w:val="kk-KZ"/>
        </w:rPr>
        <w:t xml:space="preserve"> олардың таралу бағытына сәйкес түрлері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Метрологиялық көзқарасы бойынша геодезиялық аспаптардың ерекшеліктері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бақылау-өлшеу құралдарының жіктелуі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Аспаптарды тексеру, тексеру әдістері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Электро</w:t>
      </w:r>
      <w:r w:rsidR="00AC5148">
        <w:rPr>
          <w:rFonts w:ascii="Times New Roman" w:hAnsi="Times New Roman" w:cs="Times New Roman"/>
          <w:sz w:val="28"/>
          <w:lang w:val="kk-KZ"/>
        </w:rPr>
        <w:t>н</w:t>
      </w:r>
      <w:r w:rsidRPr="005328A0">
        <w:rPr>
          <w:rFonts w:ascii="Times New Roman" w:hAnsi="Times New Roman" w:cs="Times New Roman"/>
          <w:sz w:val="28"/>
          <w:lang w:val="kk-KZ"/>
        </w:rPr>
        <w:t>ды тахеометрлердің технологиялық схемасы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Электронды тахеометрдің геометриялық схемасына қойылатын талаптар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Нивелирлеу. Геометриялық нивелирлеу кезіндегі биіктік өсімшені өлшеу әдістері. Схема</w:t>
      </w:r>
      <w:r w:rsidR="00C67147">
        <w:rPr>
          <w:rFonts w:ascii="Times New Roman" w:hAnsi="Times New Roman" w:cs="Times New Roman"/>
          <w:sz w:val="28"/>
          <w:lang w:val="kk-KZ"/>
        </w:rPr>
        <w:t>лар</w:t>
      </w:r>
      <w:r w:rsidRPr="005328A0">
        <w:rPr>
          <w:rFonts w:ascii="Times New Roman" w:hAnsi="Times New Roman" w:cs="Times New Roman"/>
          <w:sz w:val="28"/>
          <w:lang w:val="kk-KZ"/>
        </w:rPr>
        <w:t>, формулалары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Нивелирлеу. Тригонометриялық нивелирлеу кезіндегі биіктік өсімшені өлшеу әдісі. Схемасы, формулалары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Биіктік өсімшелерінің өлшеудің ОҚҚ-ін анықтаудың тәсілдері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Метрологиялық қызмет көрсетудің кезеңділігі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аспаптардың арнауына байланысты жіктелуі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аспаптардың дәлдігіне байланысты жіктелуі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082131" w:rsidRPr="005328A0" w:rsidRDefault="00082131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құралдарды пайдалану ерекеліктері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082131" w:rsidRPr="005328A0" w:rsidRDefault="00082131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Өлшеу бірегейлігін қамтамасыз ететін жүйе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082131" w:rsidRPr="005328A0" w:rsidRDefault="00082131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Цилиндрлік деңгейдің құрылымы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C67147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Геодезиялық аспаптардағы есептеу</w:t>
      </w:r>
      <w:r w:rsidR="00C67147">
        <w:rPr>
          <w:rFonts w:ascii="Times New Roman" w:hAnsi="Times New Roman" w:cs="Times New Roman"/>
          <w:sz w:val="28"/>
          <w:lang w:val="kk-KZ"/>
        </w:rPr>
        <w:t xml:space="preserve"> құрылғылар</w:t>
      </w:r>
      <w:r w:rsidRPr="005328A0">
        <w:rPr>
          <w:rFonts w:ascii="Times New Roman" w:hAnsi="Times New Roman" w:cs="Times New Roman"/>
          <w:sz w:val="28"/>
          <w:lang w:val="kk-KZ"/>
        </w:rPr>
        <w:t>. Верньер</w:t>
      </w:r>
    </w:p>
    <w:p w:rsidR="00A838B7" w:rsidRPr="005328A0" w:rsidRDefault="00A838B7" w:rsidP="00A838B7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C67147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Геодезиялық аспаптарда кездесетін микроскоптар.</w:t>
      </w:r>
      <w:r w:rsidR="005328A0" w:rsidRPr="005328A0">
        <w:rPr>
          <w:rFonts w:ascii="Times New Roman" w:hAnsi="Times New Roman" w:cs="Times New Roman"/>
          <w:sz w:val="28"/>
          <w:lang w:val="kk-KZ"/>
        </w:rPr>
        <w:t xml:space="preserve"> Штрихтік микроскоп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Орнын толтыру деңгейлері. Олардың құрылымы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Камералық деңгейлер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Цилиндрл</w:t>
      </w:r>
      <w:r>
        <w:rPr>
          <w:rFonts w:ascii="Times New Roman" w:hAnsi="Times New Roman" w:cs="Times New Roman"/>
          <w:sz w:val="28"/>
          <w:lang w:val="kk-KZ"/>
        </w:rPr>
        <w:t>ік</w:t>
      </w:r>
      <w:r w:rsidRPr="005328A0">
        <w:rPr>
          <w:rFonts w:ascii="Times New Roman" w:hAnsi="Times New Roman" w:cs="Times New Roman"/>
          <w:sz w:val="28"/>
          <w:lang w:val="kk-KZ"/>
        </w:rPr>
        <w:t xml:space="preserve"> деңгейді тексеру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lastRenderedPageBreak/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Электронды-оптикалық жүйелер. Радиоқашықтық өлшеулер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Компенсаторлы нивелирмен жұмыс істеу қағидасы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Өлшем бірлігін жұмыс өлшеу құралдарына беру тәртібі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Жарыққашықтық өлшеулер</w:t>
      </w:r>
      <w:r w:rsidR="00B3390A">
        <w:rPr>
          <w:rFonts w:ascii="Times New Roman" w:hAnsi="Times New Roman" w:cs="Times New Roman"/>
          <w:sz w:val="28"/>
          <w:lang w:val="kk-KZ"/>
        </w:rPr>
        <w:t>, өлшеу қағидасы</w:t>
      </w:r>
    </w:p>
    <w:p w:rsidR="005328A0" w:rsidRPr="005328A0" w:rsidRDefault="005328A0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DC0735" w:rsidRPr="00DC0735" w:rsidRDefault="00DC0735" w:rsidP="00DC0735">
      <w:pPr>
        <w:spacing w:after="0" w:line="240" w:lineRule="auto"/>
        <w:rPr>
          <w:rFonts w:ascii="Times New Roman" w:hAnsi="Times New Roman" w:cs="Times New Roman"/>
          <w:bCs/>
          <w:noProof/>
          <w:sz w:val="28"/>
          <w:szCs w:val="28"/>
          <w:lang w:val="kk-KZ"/>
        </w:rPr>
      </w:pPr>
      <w:r w:rsidRPr="00DC0735">
        <w:rPr>
          <w:rFonts w:ascii="Times New Roman" w:hAnsi="Times New Roman" w:cs="Times New Roman"/>
          <w:bCs/>
          <w:noProof/>
          <w:sz w:val="28"/>
          <w:szCs w:val="28"/>
          <w:lang w:val="kk-KZ"/>
        </w:rPr>
        <w:t>Оптикалық сәулеленудің қайнар көздері</w:t>
      </w:r>
    </w:p>
    <w:p w:rsidR="00AC5148" w:rsidRPr="005328A0" w:rsidRDefault="00AC5148" w:rsidP="00AC5148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5328A0" w:rsidRPr="00AC5148" w:rsidRDefault="00AC5148" w:rsidP="005328A0">
      <w:pPr>
        <w:spacing w:after="0" w:line="240" w:lineRule="auto"/>
        <w:jc w:val="both"/>
        <w:rPr>
          <w:rFonts w:ascii="Times New Roman" w:hAnsi="Times New Roman" w:cs="Times New Roman"/>
          <w:sz w:val="40"/>
          <w:lang w:val="kk-KZ"/>
        </w:rPr>
      </w:pPr>
      <w:r w:rsidRPr="00AC5148">
        <w:rPr>
          <w:rFonts w:ascii="KZ Times New Roman" w:hAnsi="KZ Times New Roman"/>
          <w:sz w:val="28"/>
          <w:szCs w:val="28"/>
          <w:lang w:val="kk-KZ"/>
        </w:rPr>
        <w:t>Метрологиялық тәжірибиеде қолданыланын эталондар</w:t>
      </w:r>
    </w:p>
    <w:p w:rsidR="00AC5148" w:rsidRPr="005328A0" w:rsidRDefault="00AC5148" w:rsidP="00AC5148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AC5148" w:rsidRPr="00AC5148" w:rsidRDefault="00AC5148" w:rsidP="00AC5148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AC5148">
        <w:rPr>
          <w:rFonts w:ascii="Times New Roman" w:hAnsi="Times New Roman" w:cs="Times New Roman"/>
          <w:noProof/>
          <w:sz w:val="28"/>
          <w:szCs w:val="28"/>
          <w:lang w:val="kk-KZ"/>
        </w:rPr>
        <w:t>Оптикалық бөлшектердің материалдары</w:t>
      </w:r>
    </w:p>
    <w:p w:rsidR="00AC5148" w:rsidRPr="005328A0" w:rsidRDefault="00AC5148" w:rsidP="00AC5148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AC5148" w:rsidRPr="00AC5148" w:rsidRDefault="00AC5148" w:rsidP="00AC5148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 w:rsidRPr="00AC5148">
        <w:rPr>
          <w:rFonts w:ascii="Times New Roman" w:hAnsi="Times New Roman" w:cs="Times New Roman"/>
          <w:sz w:val="28"/>
        </w:rPr>
        <w:t>Оптикалық</w:t>
      </w:r>
      <w:proofErr w:type="spellEnd"/>
      <w:r w:rsidRPr="00AC514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5148">
        <w:rPr>
          <w:rFonts w:ascii="Times New Roman" w:hAnsi="Times New Roman" w:cs="Times New Roman"/>
          <w:sz w:val="28"/>
        </w:rPr>
        <w:t>тұрақтылар</w:t>
      </w:r>
      <w:proofErr w:type="spellEnd"/>
      <w:r w:rsidRPr="00AC5148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AC5148">
        <w:rPr>
          <w:rFonts w:ascii="Times New Roman" w:hAnsi="Times New Roman" w:cs="Times New Roman"/>
          <w:sz w:val="28"/>
        </w:rPr>
        <w:t>сипаттама</w:t>
      </w:r>
      <w:proofErr w:type="spellEnd"/>
      <w:r w:rsidR="00C67147">
        <w:rPr>
          <w:rFonts w:ascii="Times New Roman" w:hAnsi="Times New Roman" w:cs="Times New Roman"/>
          <w:sz w:val="28"/>
          <w:lang w:val="kk-KZ"/>
        </w:rPr>
        <w:t>лар</w:t>
      </w:r>
      <w:r w:rsidRPr="00AC5148">
        <w:rPr>
          <w:rFonts w:ascii="Times New Roman" w:hAnsi="Times New Roman" w:cs="Times New Roman"/>
          <w:sz w:val="28"/>
        </w:rPr>
        <w:t xml:space="preserve">ы, </w:t>
      </w:r>
      <w:proofErr w:type="spellStart"/>
      <w:r w:rsidRPr="00AC5148">
        <w:rPr>
          <w:rFonts w:ascii="Times New Roman" w:hAnsi="Times New Roman" w:cs="Times New Roman"/>
          <w:sz w:val="28"/>
        </w:rPr>
        <w:t>ес</w:t>
      </w:r>
      <w:proofErr w:type="spellEnd"/>
      <w:r w:rsidR="00C67147">
        <w:rPr>
          <w:rFonts w:ascii="Times New Roman" w:hAnsi="Times New Roman" w:cs="Times New Roman"/>
          <w:sz w:val="28"/>
          <w:lang w:val="kk-KZ"/>
        </w:rPr>
        <w:t>е</w:t>
      </w:r>
      <w:proofErr w:type="spellStart"/>
      <w:r w:rsidRPr="00AC5148">
        <w:rPr>
          <w:rFonts w:ascii="Times New Roman" w:hAnsi="Times New Roman" w:cs="Times New Roman"/>
          <w:sz w:val="28"/>
        </w:rPr>
        <w:t>птеу</w:t>
      </w:r>
      <w:proofErr w:type="spellEnd"/>
      <w:r w:rsidRPr="00AC514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C5148">
        <w:rPr>
          <w:rFonts w:ascii="Times New Roman" w:hAnsi="Times New Roman" w:cs="Times New Roman"/>
          <w:sz w:val="28"/>
        </w:rPr>
        <w:t>формулалар</w:t>
      </w:r>
      <w:proofErr w:type="spellEnd"/>
    </w:p>
    <w:p w:rsidR="00F217CC" w:rsidRPr="005328A0" w:rsidRDefault="00F217CC" w:rsidP="00F217CC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328A0">
        <w:rPr>
          <w:rFonts w:ascii="Times New Roman" w:hAnsi="Times New Roman" w:cs="Times New Roman"/>
          <w:sz w:val="28"/>
          <w:lang w:val="kk-KZ"/>
        </w:rPr>
        <w:t>#</w:t>
      </w:r>
    </w:p>
    <w:p w:rsidR="00F217CC" w:rsidRDefault="00F217CC" w:rsidP="005328A0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217CC">
        <w:rPr>
          <w:rFonts w:ascii="Times New Roman" w:hAnsi="Times New Roman" w:cs="Times New Roman"/>
          <w:bCs/>
          <w:sz w:val="28"/>
          <w:szCs w:val="28"/>
          <w:lang w:val="kk-KZ"/>
        </w:rPr>
        <w:t>GPS технология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ның арнауы.</w:t>
      </w:r>
      <w:r w:rsidRPr="00F217CC">
        <w:rPr>
          <w:rFonts w:ascii="Times New Roman" w:hAnsi="Times New Roman" w:cs="Times New Roman"/>
          <w:bCs/>
          <w:sz w:val="36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Серіктік жүйенің негізгі бөліктері</w:t>
      </w:r>
    </w:p>
    <w:p w:rsidR="009B2B5B" w:rsidRDefault="009B2B5B" w:rsidP="005328A0">
      <w:pPr>
        <w:spacing w:after="0" w:line="240" w:lineRule="auto"/>
        <w:jc w:val="both"/>
        <w:rPr>
          <w:rFonts w:ascii="Times New Roman" w:hAnsi="Times New Roman" w:cs="Times New Roman"/>
          <w:sz w:val="36"/>
          <w:lang w:val="kk-KZ"/>
        </w:rPr>
      </w:pP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Деңгейдің бөлік құнын анықтау тәртібі</w:t>
      </w:r>
    </w:p>
    <w:p w:rsidR="009B2B5B" w:rsidRP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B2B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Алға нивелирлеу кезінде і бұрышын есептеу қағидасы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і бұрышын анықтау кезінде алға нивелирлеумен бірге ортадан нивелирлеу әдісі арқылы жұмысының  жүргіз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140818">
        <w:rPr>
          <w:rFonts w:ascii="Times New Roman" w:hAnsi="Times New Roman" w:cs="Times New Roman"/>
          <w:sz w:val="28"/>
          <w:szCs w:val="28"/>
          <w:lang w:val="kk-KZ"/>
        </w:rPr>
        <w:t xml:space="preserve"> реттілігі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Станцияда биіктік өсімшенің қателігін анықтауды жүргізу жұмыстарын реті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818">
        <w:rPr>
          <w:rFonts w:ascii="Times New Roman" w:hAnsi="Times New Roman" w:cs="Times New Roman"/>
          <w:sz w:val="28"/>
          <w:szCs w:val="28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Н-3 нивелир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інде негізгі геометриялық шартты </w:t>
      </w:r>
      <w:r w:rsidRPr="00140818">
        <w:rPr>
          <w:rFonts w:ascii="Times New Roman" w:hAnsi="Times New Roman" w:cs="Times New Roman"/>
          <w:sz w:val="28"/>
          <w:szCs w:val="28"/>
          <w:lang w:val="kk-KZ"/>
        </w:rPr>
        <w:t>тексеруді орындау реті</w:t>
      </w:r>
    </w:p>
    <w:p w:rsidR="009B2B5B" w:rsidRPr="000A3F89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3F8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Нөлдік орынды анықтаудың мәні. Нөлдік орынды анықтаудың формуласы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Коллимациялық қате шекті мәнінен асып кеткен жағдайда түзетуді енгізу реті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Коллимациялық қатені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40818">
        <w:rPr>
          <w:rFonts w:ascii="Times New Roman" w:hAnsi="Times New Roman" w:cs="Times New Roman"/>
          <w:sz w:val="28"/>
          <w:szCs w:val="28"/>
          <w:lang w:val="kk-KZ"/>
        </w:rPr>
        <w:t>анықтаудың мәні.  Коллимациялық қатені анықтау формуласы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Компенсатордың жұмыс істеу диапазонын зерттеу тәртібі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Инварлы рейканың иілу бағытын тексеру тәсілі. Инварлы рейканың иілу бағытын түзету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40818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818">
        <w:rPr>
          <w:rFonts w:ascii="Times New Roman" w:hAnsi="Times New Roman" w:cs="Times New Roman"/>
          <w:sz w:val="28"/>
          <w:szCs w:val="28"/>
          <w:lang w:val="kk-KZ"/>
        </w:rPr>
        <w:t>Нивелирде дөңгелек деңгейдің үлбіреуігі ноль-пунктке келтіру реті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түзету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Оптик</w:t>
      </w:r>
      <w:r w:rsidRPr="00140818">
        <w:rPr>
          <w:rFonts w:ascii="Times New Roman" w:hAnsi="Times New Roman" w:cs="Times New Roman"/>
          <w:sz w:val="28"/>
          <w:szCs w:val="28"/>
          <w:lang w:val="kk-KZ"/>
        </w:rPr>
        <w:t>алық</w:t>
      </w:r>
      <w:r w:rsidRPr="001D09BB">
        <w:rPr>
          <w:rFonts w:ascii="Times New Roman" w:hAnsi="Times New Roman" w:cs="Times New Roman"/>
          <w:sz w:val="28"/>
          <w:szCs w:val="28"/>
          <w:lang w:val="kk-KZ"/>
        </w:rPr>
        <w:t xml:space="preserve"> микрометр</w:t>
      </w:r>
      <w:r w:rsidRPr="00140818">
        <w:rPr>
          <w:rFonts w:ascii="Times New Roman" w:hAnsi="Times New Roman" w:cs="Times New Roman"/>
          <w:sz w:val="28"/>
          <w:szCs w:val="28"/>
          <w:lang w:val="kk-KZ"/>
        </w:rPr>
        <w:t>дің ренін анықтау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Н-</w:t>
      </w:r>
      <w:r>
        <w:rPr>
          <w:rFonts w:ascii="Times New Roman" w:hAnsi="Times New Roman" w:cs="Times New Roman"/>
          <w:sz w:val="28"/>
          <w:szCs w:val="28"/>
          <w:lang w:val="kk-KZ"/>
        </w:rPr>
        <w:t>3 нивелирінде цилиндрлік деңгейге қатысты тексеруі және ноль-пунктке келтіру реті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Н-3 нивелірінің құрылысы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Электронды тахеометрдің құрылысы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Trimble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М3 электронды тахеометрдің құрылысы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Лазерлік рулетканың құрылысы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2Т30 теодолиттің құрылысы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 xml:space="preserve">Trimble Dini 0.3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 нивелірінің құрылысы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Штрихкодты рейкаға сипаттама беру және жұмыс істеу реті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НЗ және НЗК нивелирлерде сәйкесінше геометриялық ос</w:t>
      </w:r>
      <w:r>
        <w:rPr>
          <w:rFonts w:ascii="Times New Roman" w:hAnsi="Times New Roman" w:cs="Times New Roman"/>
          <w:sz w:val="28"/>
          <w:szCs w:val="28"/>
          <w:lang w:val="kk-KZ"/>
        </w:rPr>
        <w:t>ьтер, оларға қойылатын талаптар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1D09BB" w:rsidRDefault="009B2B5B" w:rsidP="009B2B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Нивелирдің негізгі геометриялық шарты және оны тексеру реті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Нивелирде жіптер торына койылатын шарт және оны тексеру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FA2">
        <w:rPr>
          <w:rFonts w:ascii="Times New Roman" w:hAnsi="Times New Roman" w:cs="Times New Roman"/>
          <w:sz w:val="28"/>
          <w:szCs w:val="28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Теодолитте жіптер торына қойылатын шарт және оны тексеру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FA2">
        <w:rPr>
          <w:rFonts w:ascii="Times New Roman" w:hAnsi="Times New Roman" w:cs="Times New Roman"/>
          <w:sz w:val="28"/>
          <w:szCs w:val="28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Электронды тахеометрде жіптер торына қойылатын шарт және оны тексеру</w:t>
      </w:r>
    </w:p>
    <w:p w:rsidR="009B2B5B" w:rsidRPr="001D09B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09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 xml:space="preserve">Trimble Dini 0.3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 нивелирді тексеру әдістері</w:t>
      </w:r>
    </w:p>
    <w:p w:rsidR="009B2B5B" w:rsidRPr="000A3F89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3F8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364A55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364A55">
        <w:rPr>
          <w:rFonts w:ascii="Times New Roman" w:hAnsi="Times New Roman" w:cs="Times New Roman"/>
          <w:sz w:val="28"/>
          <w:lang w:val="kk-KZ"/>
        </w:rPr>
        <w:t xml:space="preserve">Рейкалардың дицеметрлік интервалдарын тексеру </w:t>
      </w:r>
    </w:p>
    <w:p w:rsidR="009B2B5B" w:rsidRPr="000A3F89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3F8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 xml:space="preserve">Trimble Dini 0.3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 нивелирдің техникалық сипаттамасы</w:t>
      </w:r>
    </w:p>
    <w:p w:rsidR="009B2B5B" w:rsidRPr="00527FA2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FA2">
        <w:rPr>
          <w:rFonts w:ascii="Times New Roman" w:hAnsi="Times New Roman" w:cs="Times New Roman"/>
          <w:sz w:val="28"/>
          <w:szCs w:val="28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27FA2">
        <w:rPr>
          <w:rFonts w:ascii="Times New Roman" w:hAnsi="Times New Roman" w:cs="Times New Roman"/>
          <w:sz w:val="28"/>
          <w:szCs w:val="28"/>
          <w:lang w:val="kk-KZ"/>
        </w:rPr>
        <w:t xml:space="preserve">Trimble </w:t>
      </w:r>
      <w:r>
        <w:rPr>
          <w:rFonts w:ascii="Times New Roman" w:hAnsi="Times New Roman" w:cs="Times New Roman"/>
          <w:sz w:val="28"/>
          <w:szCs w:val="28"/>
          <w:lang w:val="kk-KZ"/>
        </w:rPr>
        <w:t>М3 электронды тахеометрдің техникалық сипаттамасы</w:t>
      </w:r>
    </w:p>
    <w:p w:rsidR="009B2B5B" w:rsidRP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B2B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Н3 нивелирдің техникалық сипаттамасы</w:t>
      </w:r>
    </w:p>
    <w:p w:rsidR="009B2B5B" w:rsidRPr="009B2B5B" w:rsidRDefault="009B2B5B" w:rsidP="009B2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B2B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2B5B" w:rsidRPr="009B2B5B" w:rsidRDefault="009B2B5B" w:rsidP="009B2B5B">
      <w:pPr>
        <w:tabs>
          <w:tab w:val="left" w:pos="720"/>
          <w:tab w:val="left" w:pos="900"/>
          <w:tab w:val="left" w:pos="14400"/>
        </w:tabs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2B5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ß бұрышын өлшеу кезінде 2Т30 теодолиттің жазық дөңгелектең келесі есептер алынған (кесте). Коллимациялық қатені есептеу керек.</w:t>
      </w:r>
    </w:p>
    <w:p w:rsidR="009B2B5B" w:rsidRPr="009B2B5B" w:rsidRDefault="009B2B5B" w:rsidP="009B2B5B">
      <w:pPr>
        <w:tabs>
          <w:tab w:val="left" w:pos="720"/>
          <w:tab w:val="left" w:pos="900"/>
          <w:tab w:val="left" w:pos="14400"/>
        </w:tabs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9B2B5B" w:rsidRPr="009B2B5B" w:rsidTr="008A6BB5">
        <w:trPr>
          <w:jc w:val="center"/>
        </w:trPr>
        <w:tc>
          <w:tcPr>
            <w:tcW w:w="2088" w:type="dxa"/>
            <w:vMerge w:val="restart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9B2B5B" w:rsidRPr="009B2B5B" w:rsidTr="008A6BB5">
        <w:trPr>
          <w:jc w:val="center"/>
        </w:trPr>
        <w:tc>
          <w:tcPr>
            <w:tcW w:w="2088" w:type="dxa"/>
            <w:vMerge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9B2B5B" w:rsidRPr="009B2B5B" w:rsidTr="008A6BB5">
        <w:trPr>
          <w:jc w:val="center"/>
        </w:trPr>
        <w:tc>
          <w:tcPr>
            <w:tcW w:w="2088" w:type="dxa"/>
            <w:vMerge w:val="restart"/>
            <w:vAlign w:val="center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  <w:tc>
          <w:tcPr>
            <w:tcW w:w="2520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3</w:t>
            </w:r>
          </w:p>
        </w:tc>
        <w:tc>
          <w:tcPr>
            <w:tcW w:w="2349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171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351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9B2B5B" w:rsidRPr="009B2B5B" w:rsidTr="008A6BB5">
        <w:trPr>
          <w:jc w:val="center"/>
        </w:trPr>
        <w:tc>
          <w:tcPr>
            <w:tcW w:w="2088" w:type="dxa"/>
            <w:vMerge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349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212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9B2B5B" w:rsidRPr="009B2B5B" w:rsidRDefault="009B2B5B" w:rsidP="008A6BB5">
            <w:pPr>
              <w:tabs>
                <w:tab w:val="left" w:pos="720"/>
                <w:tab w:val="left" w:pos="900"/>
                <w:tab w:val="left" w:pos="1440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9B2B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9B2B5B" w:rsidRPr="009B2B5B" w:rsidRDefault="009B2B5B" w:rsidP="009B2B5B">
      <w:pPr>
        <w:tabs>
          <w:tab w:val="left" w:pos="720"/>
          <w:tab w:val="left" w:pos="900"/>
        </w:tabs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9B2B5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#</w:t>
      </w:r>
    </w:p>
    <w:p w:rsidR="009B2B5B" w:rsidRPr="009B2B5B" w:rsidRDefault="009B2B5B" w:rsidP="005328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B2B5B" w:rsidRPr="009B2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131"/>
    <w:rsid w:val="00082131"/>
    <w:rsid w:val="00192B5B"/>
    <w:rsid w:val="00200D4A"/>
    <w:rsid w:val="002A01AE"/>
    <w:rsid w:val="002D2EC9"/>
    <w:rsid w:val="004E048B"/>
    <w:rsid w:val="005328A0"/>
    <w:rsid w:val="006E5C4C"/>
    <w:rsid w:val="009B2B5B"/>
    <w:rsid w:val="00A838B7"/>
    <w:rsid w:val="00AC5148"/>
    <w:rsid w:val="00B3390A"/>
    <w:rsid w:val="00B6048D"/>
    <w:rsid w:val="00C050BE"/>
    <w:rsid w:val="00C657C7"/>
    <w:rsid w:val="00C67147"/>
    <w:rsid w:val="00DC0735"/>
    <w:rsid w:val="00DE1CD5"/>
    <w:rsid w:val="00E8245E"/>
    <w:rsid w:val="00F217CC"/>
    <w:rsid w:val="00FB63B6"/>
    <w:rsid w:val="00FE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8A23B"/>
  <w15:chartTrackingRefBased/>
  <w15:docId w15:val="{35D6E48E-129E-4528-93D1-6C57575C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2020-03-30T11:55:00Z</dcterms:created>
  <dcterms:modified xsi:type="dcterms:W3CDTF">2020-03-30T11:55:00Z</dcterms:modified>
</cp:coreProperties>
</file>